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02" w:rsidRDefault="00D81460" w:rsidP="00090F02">
      <w:pPr>
        <w:spacing w:line="56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D81460">
        <w:rPr>
          <w:rFonts w:ascii="微软雅黑" w:eastAsia="微软雅黑" w:hAnsi="微软雅黑" w:hint="eastAsia"/>
          <w:b/>
          <w:sz w:val="32"/>
          <w:szCs w:val="32"/>
        </w:rPr>
        <w:t>安全对抗专家</w:t>
      </w:r>
      <w:r w:rsidR="00090F02" w:rsidRPr="00657C72">
        <w:rPr>
          <w:rFonts w:ascii="微软雅黑" w:eastAsia="微软雅黑" w:hAnsi="微软雅黑"/>
          <w:b/>
          <w:sz w:val="32"/>
          <w:szCs w:val="32"/>
        </w:rPr>
        <w:t>职位JD</w:t>
      </w:r>
    </w:p>
    <w:p w:rsidR="00090F02" w:rsidRPr="006F6A65" w:rsidRDefault="00090F02" w:rsidP="006F6A65">
      <w:pPr>
        <w:spacing w:line="560" w:lineRule="exact"/>
        <w:rPr>
          <w:rFonts w:ascii="微软雅黑" w:eastAsia="微软雅黑" w:hAnsi="微软雅黑"/>
          <w:b/>
          <w:sz w:val="28"/>
          <w:szCs w:val="28"/>
        </w:rPr>
      </w:pPr>
    </w:p>
    <w:p w:rsidR="00090F02" w:rsidRPr="00D81460" w:rsidRDefault="00090F02" w:rsidP="006F6A65">
      <w:pPr>
        <w:spacing w:line="560" w:lineRule="exact"/>
        <w:rPr>
          <w:rFonts w:ascii="微软雅黑" w:eastAsia="微软雅黑" w:hAnsi="微软雅黑"/>
          <w:b/>
          <w:sz w:val="24"/>
          <w:szCs w:val="24"/>
        </w:rPr>
      </w:pPr>
      <w:r w:rsidRPr="00D81460">
        <w:rPr>
          <w:rFonts w:ascii="微软雅黑" w:eastAsia="微软雅黑" w:hAnsi="微软雅黑" w:hint="eastAsia"/>
          <w:b/>
          <w:sz w:val="24"/>
          <w:szCs w:val="24"/>
        </w:rPr>
        <w:t>岗位职责：</w:t>
      </w:r>
      <w:bookmarkStart w:id="0" w:name="_GoBack"/>
      <w:bookmarkEnd w:id="0"/>
    </w:p>
    <w:p w:rsidR="006F6A65" w:rsidRPr="00D8146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负责公司范围内的渗透测试，挖掘公司</w:t>
      </w:r>
      <w:r w:rsidR="00090F02" w:rsidRPr="00D81460">
        <w:rPr>
          <w:rFonts w:ascii="微软雅黑" w:eastAsia="微软雅黑" w:hAnsi="微软雅黑" w:hint="eastAsia"/>
          <w:color w:val="000000"/>
          <w:sz w:val="24"/>
          <w:szCs w:val="24"/>
        </w:rPr>
        <w:t>信息系统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的潜在隐患；</w:t>
      </w:r>
    </w:p>
    <w:p w:rsidR="00090F02" w:rsidRPr="00D8146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研究APT攻防技术，以专业黑客的视角，通过渗透等手段不断挖掘安全风险，并推动解决；</w:t>
      </w:r>
    </w:p>
    <w:p w:rsidR="00F620FC" w:rsidRPr="00D8146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D81460">
        <w:rPr>
          <w:rFonts w:ascii="微软雅黑" w:eastAsia="微软雅黑" w:hAnsi="微软雅黑"/>
          <w:color w:val="000000"/>
          <w:sz w:val="24"/>
          <w:szCs w:val="24"/>
        </w:rPr>
        <w:t>3</w:t>
      </w: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负责研究跟进业界新安全技术动态；</w:t>
      </w:r>
    </w:p>
    <w:p w:rsidR="00090F02" w:rsidRPr="00D8146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>4、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负责</w:t>
      </w:r>
      <w:r w:rsidR="00F620FC" w:rsidRPr="00D81460">
        <w:rPr>
          <w:rFonts w:ascii="微软雅黑" w:eastAsia="微软雅黑" w:hAnsi="微软雅黑" w:hint="eastAsia"/>
          <w:color w:val="000000"/>
          <w:sz w:val="24"/>
          <w:szCs w:val="24"/>
        </w:rPr>
        <w:t>制定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和实施安全相关技术规范、标准。</w:t>
      </w:r>
    </w:p>
    <w:p w:rsidR="00090F02" w:rsidRPr="00D81460" w:rsidRDefault="00090F02" w:rsidP="006F6A65">
      <w:pPr>
        <w:spacing w:line="560" w:lineRule="exact"/>
        <w:rPr>
          <w:rFonts w:ascii="微软雅黑" w:eastAsia="微软雅黑" w:hAnsi="微软雅黑"/>
          <w:b/>
          <w:sz w:val="24"/>
          <w:szCs w:val="24"/>
        </w:rPr>
      </w:pPr>
      <w:r w:rsidRPr="00D81460">
        <w:rPr>
          <w:rFonts w:ascii="微软雅黑" w:eastAsia="微软雅黑" w:hAnsi="微软雅黑"/>
          <w:b/>
          <w:sz w:val="24"/>
          <w:szCs w:val="24"/>
        </w:rPr>
        <w:t>任职</w:t>
      </w:r>
      <w:r w:rsidR="006F6A65" w:rsidRPr="00D81460">
        <w:rPr>
          <w:rFonts w:ascii="微软雅黑" w:eastAsia="微软雅黑" w:hAnsi="微软雅黑" w:hint="eastAsia"/>
          <w:b/>
          <w:sz w:val="24"/>
          <w:szCs w:val="24"/>
        </w:rPr>
        <w:t>要求</w:t>
      </w:r>
      <w:r w:rsidRPr="00D81460">
        <w:rPr>
          <w:rFonts w:ascii="微软雅黑" w:eastAsia="微软雅黑" w:hAnsi="微软雅黑"/>
          <w:b/>
          <w:sz w:val="24"/>
          <w:szCs w:val="24"/>
        </w:rPr>
        <w:t>：</w:t>
      </w:r>
    </w:p>
    <w:p w:rsidR="006F6A65" w:rsidRPr="00D8146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具备2年以上</w:t>
      </w:r>
      <w:r w:rsidR="00090F02" w:rsidRPr="00D81460">
        <w:rPr>
          <w:rFonts w:ascii="微软雅黑" w:eastAsia="微软雅黑" w:hAnsi="微软雅黑" w:hint="eastAsia"/>
          <w:color w:val="000000"/>
          <w:sz w:val="24"/>
          <w:szCs w:val="24"/>
        </w:rPr>
        <w:t>攻防对抗或者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渗透测试经验；</w:t>
      </w:r>
    </w:p>
    <w:p w:rsidR="00090F02" w:rsidRPr="00D8146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熟悉网络攻防技术，对Web和APP攻防有较深入的理解，</w:t>
      </w:r>
      <w:r w:rsidR="00090F02" w:rsidRPr="00D81460">
        <w:rPr>
          <w:rFonts w:ascii="微软雅黑" w:eastAsia="微软雅黑" w:hAnsi="微软雅黑" w:hint="eastAsia"/>
          <w:color w:val="000000"/>
          <w:sz w:val="24"/>
          <w:szCs w:val="24"/>
        </w:rPr>
        <w:t>具备对应的渗透能力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；</w:t>
      </w:r>
    </w:p>
    <w:p w:rsidR="006F6A65" w:rsidRPr="00D81460" w:rsidRDefault="006F6A65" w:rsidP="006F6A65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D81460">
        <w:rPr>
          <w:rFonts w:ascii="微软雅黑" w:eastAsia="微软雅黑" w:hAnsi="微软雅黑"/>
          <w:color w:val="000000" w:themeColor="text1"/>
          <w:sz w:val="24"/>
          <w:szCs w:val="24"/>
        </w:rPr>
        <w:t>3</w:t>
      </w:r>
      <w:r w:rsidRPr="00D81460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090F02" w:rsidRPr="00D81460">
        <w:rPr>
          <w:rFonts w:ascii="微软雅黑" w:eastAsia="微软雅黑" w:hAnsi="微软雅黑"/>
          <w:color w:val="000000" w:themeColor="text1"/>
          <w:sz w:val="24"/>
          <w:szCs w:val="24"/>
        </w:rPr>
        <w:t>熟悉app、windows或</w:t>
      </w:r>
      <w:proofErr w:type="spellStart"/>
      <w:r w:rsidR="00090F02" w:rsidRPr="00D81460">
        <w:rPr>
          <w:rFonts w:ascii="微软雅黑" w:eastAsia="微软雅黑" w:hAnsi="微软雅黑"/>
          <w:color w:val="000000" w:themeColor="text1"/>
          <w:sz w:val="24"/>
          <w:szCs w:val="24"/>
        </w:rPr>
        <w:t>linux</w:t>
      </w:r>
      <w:proofErr w:type="spellEnd"/>
      <w:r w:rsidR="00090F02" w:rsidRPr="00D81460">
        <w:rPr>
          <w:rFonts w:ascii="微软雅黑" w:eastAsia="微软雅黑" w:hAnsi="微软雅黑"/>
          <w:color w:val="000000" w:themeColor="text1"/>
          <w:sz w:val="24"/>
          <w:szCs w:val="24"/>
        </w:rPr>
        <w:t>逆向优先；</w:t>
      </w:r>
    </w:p>
    <w:p w:rsidR="00090F02" w:rsidRPr="00D8146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>4、</w:t>
      </w:r>
      <w:r w:rsidR="00F620FC" w:rsidRPr="00D81460">
        <w:rPr>
          <w:rFonts w:ascii="微软雅黑" w:eastAsia="微软雅黑" w:hAnsi="微软雅黑"/>
          <w:color w:val="000000"/>
          <w:sz w:val="24"/>
          <w:szCs w:val="24"/>
        </w:rPr>
        <w:t>熟悉各类安全标准包括但不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限于ISO27001、GDPR、PCI-DSS等；</w:t>
      </w:r>
    </w:p>
    <w:p w:rsidR="006F6A65" w:rsidRPr="00D81460" w:rsidRDefault="006F6A65" w:rsidP="00090F02">
      <w:pPr>
        <w:rPr>
          <w:rFonts w:ascii="微软雅黑" w:eastAsia="微软雅黑" w:hAnsi="微软雅黑"/>
          <w:color w:val="000000"/>
          <w:sz w:val="24"/>
          <w:szCs w:val="24"/>
        </w:rPr>
      </w:pP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>5、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熟悉安全工程方法论和各种信息安全模型、架构、体系（P2DR、SDL、IT治理模型、风险管理模型、应急响应过程）；</w:t>
      </w: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 xml:space="preserve"> </w:t>
      </w:r>
    </w:p>
    <w:p w:rsidR="003F0532" w:rsidRDefault="006F6A65" w:rsidP="00090F02">
      <w:pPr>
        <w:rPr>
          <w:rFonts w:ascii="宋体" w:hAnsi="宋体"/>
          <w:color w:val="000000"/>
          <w:szCs w:val="21"/>
        </w:rPr>
      </w:pPr>
      <w:r w:rsidRPr="00D81460">
        <w:rPr>
          <w:rFonts w:ascii="微软雅黑" w:eastAsia="微软雅黑" w:hAnsi="微软雅黑" w:hint="eastAsia"/>
          <w:color w:val="000000"/>
          <w:sz w:val="24"/>
          <w:szCs w:val="24"/>
        </w:rPr>
        <w:t>6、</w:t>
      </w:r>
      <w:r w:rsidR="00090F02" w:rsidRPr="00D81460">
        <w:rPr>
          <w:rFonts w:ascii="微软雅黑" w:eastAsia="微软雅黑" w:hAnsi="微软雅黑"/>
          <w:color w:val="000000"/>
          <w:sz w:val="24"/>
          <w:szCs w:val="24"/>
        </w:rPr>
        <w:t>具有良好的沟通能力和较强的解决问题能力。</w:t>
      </w:r>
      <w:r w:rsidR="00090F02" w:rsidRPr="00D81460">
        <w:rPr>
          <w:rFonts w:ascii="宋体" w:hAnsi="宋体"/>
          <w:color w:val="000000"/>
          <w:sz w:val="24"/>
          <w:szCs w:val="24"/>
        </w:rPr>
        <w:t xml:space="preserve"> </w:t>
      </w:r>
    </w:p>
    <w:p w:rsidR="0076654A" w:rsidRPr="00E10167" w:rsidRDefault="0076654A" w:rsidP="00090F02">
      <w:pPr>
        <w:rPr>
          <w:rFonts w:ascii="微软雅黑" w:eastAsia="微软雅黑" w:hAnsi="微软雅黑"/>
          <w:color w:val="FF0000"/>
          <w:sz w:val="28"/>
          <w:szCs w:val="28"/>
        </w:rPr>
      </w:pPr>
    </w:p>
    <w:sectPr w:rsidR="0076654A" w:rsidRPr="00E10167" w:rsidSect="009F572B">
      <w:footerReference w:type="default" r:id="rId7"/>
      <w:footerReference w:type="first" r:id="rId8"/>
      <w:pgSz w:w="11906" w:h="16838"/>
      <w:pgMar w:top="1418" w:right="1418" w:bottom="1418" w:left="1418" w:header="851" w:footer="794" w:gutter="0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FA" w:rsidRDefault="00BB7FFA" w:rsidP="00090F02">
      <w:r>
        <w:separator/>
      </w:r>
    </w:p>
  </w:endnote>
  <w:endnote w:type="continuationSeparator" w:id="0">
    <w:p w:rsidR="00BB7FFA" w:rsidRDefault="00BB7FFA" w:rsidP="000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88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3D47" w:rsidRPr="00033D47" w:rsidRDefault="00033D47">
        <w:pPr>
          <w:pStyle w:val="a5"/>
          <w:jc w:val="center"/>
          <w:rPr>
            <w:rFonts w:ascii="Times New Roman" w:hAnsi="Times New Roman" w:cs="Times New Roman"/>
          </w:rPr>
        </w:pPr>
        <w:r w:rsidRPr="00033D47">
          <w:rPr>
            <w:rFonts w:ascii="Times New Roman" w:hAnsi="Times New Roman" w:cs="Times New Roman"/>
          </w:rPr>
          <w:fldChar w:fldCharType="begin"/>
        </w:r>
        <w:r w:rsidRPr="00033D47">
          <w:rPr>
            <w:rFonts w:ascii="Times New Roman" w:hAnsi="Times New Roman" w:cs="Times New Roman"/>
          </w:rPr>
          <w:instrText>PAGE   \* MERGEFORMAT</w:instrText>
        </w:r>
        <w:r w:rsidRPr="00033D47">
          <w:rPr>
            <w:rFonts w:ascii="Times New Roman" w:hAnsi="Times New Roman" w:cs="Times New Roman"/>
          </w:rPr>
          <w:fldChar w:fldCharType="separate"/>
        </w:r>
        <w:r w:rsidR="00D81460" w:rsidRPr="00D81460">
          <w:rPr>
            <w:rFonts w:ascii="Times New Roman" w:hAnsi="Times New Roman" w:cs="Times New Roman"/>
            <w:noProof/>
            <w:lang w:val="zh-CN"/>
          </w:rPr>
          <w:t>4</w:t>
        </w:r>
        <w:r w:rsidRPr="00033D47">
          <w:rPr>
            <w:rFonts w:ascii="Times New Roman" w:hAnsi="Times New Roman" w:cs="Times New Roman"/>
          </w:rPr>
          <w:fldChar w:fldCharType="end"/>
        </w:r>
      </w:p>
    </w:sdtContent>
  </w:sdt>
  <w:p w:rsidR="00033D47" w:rsidRDefault="00033D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26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3D47" w:rsidRPr="00033D47" w:rsidRDefault="00033D47">
        <w:pPr>
          <w:pStyle w:val="a5"/>
          <w:jc w:val="center"/>
          <w:rPr>
            <w:rFonts w:ascii="Times New Roman" w:hAnsi="Times New Roman" w:cs="Times New Roman"/>
          </w:rPr>
        </w:pPr>
        <w:r w:rsidRPr="00033D47">
          <w:rPr>
            <w:rFonts w:ascii="Times New Roman" w:hAnsi="Times New Roman" w:cs="Times New Roman"/>
          </w:rPr>
          <w:fldChar w:fldCharType="begin"/>
        </w:r>
        <w:r w:rsidRPr="00033D47">
          <w:rPr>
            <w:rFonts w:ascii="Times New Roman" w:hAnsi="Times New Roman" w:cs="Times New Roman"/>
          </w:rPr>
          <w:instrText>PAGE   \* MERGEFORMAT</w:instrText>
        </w:r>
        <w:r w:rsidRPr="00033D47">
          <w:rPr>
            <w:rFonts w:ascii="Times New Roman" w:hAnsi="Times New Roman" w:cs="Times New Roman"/>
          </w:rPr>
          <w:fldChar w:fldCharType="separate"/>
        </w:r>
        <w:r w:rsidR="00D81460" w:rsidRPr="00D81460">
          <w:rPr>
            <w:rFonts w:ascii="Times New Roman" w:hAnsi="Times New Roman" w:cs="Times New Roman"/>
            <w:noProof/>
            <w:lang w:val="zh-CN"/>
          </w:rPr>
          <w:t>1</w:t>
        </w:r>
        <w:r w:rsidRPr="00033D47">
          <w:rPr>
            <w:rFonts w:ascii="Times New Roman" w:hAnsi="Times New Roman" w:cs="Times New Roman"/>
          </w:rPr>
          <w:fldChar w:fldCharType="end"/>
        </w:r>
      </w:p>
    </w:sdtContent>
  </w:sdt>
  <w:p w:rsidR="00033D47" w:rsidRDefault="00033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FA" w:rsidRDefault="00BB7FFA" w:rsidP="00090F02">
      <w:r>
        <w:separator/>
      </w:r>
    </w:p>
  </w:footnote>
  <w:footnote w:type="continuationSeparator" w:id="0">
    <w:p w:rsidR="00BB7FFA" w:rsidRDefault="00BB7FFA" w:rsidP="000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35C4B"/>
    <w:multiLevelType w:val="hybridMultilevel"/>
    <w:tmpl w:val="20466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D411E5E"/>
    <w:multiLevelType w:val="hybridMultilevel"/>
    <w:tmpl w:val="20466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B71DDD"/>
    <w:multiLevelType w:val="hybridMultilevel"/>
    <w:tmpl w:val="06D45A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EE31418"/>
    <w:multiLevelType w:val="hybridMultilevel"/>
    <w:tmpl w:val="125255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523DC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678F1C18"/>
    <w:multiLevelType w:val="hybridMultilevel"/>
    <w:tmpl w:val="06D45A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D2C6EEF"/>
    <w:multiLevelType w:val="hybridMultilevel"/>
    <w:tmpl w:val="20466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9D"/>
    <w:rsid w:val="00033D47"/>
    <w:rsid w:val="00080903"/>
    <w:rsid w:val="00090F02"/>
    <w:rsid w:val="00165DBD"/>
    <w:rsid w:val="001D4C02"/>
    <w:rsid w:val="001F56F4"/>
    <w:rsid w:val="0025059D"/>
    <w:rsid w:val="002A0274"/>
    <w:rsid w:val="002A3661"/>
    <w:rsid w:val="0034020A"/>
    <w:rsid w:val="003A122F"/>
    <w:rsid w:val="003C0E12"/>
    <w:rsid w:val="003F0532"/>
    <w:rsid w:val="00457C83"/>
    <w:rsid w:val="00577243"/>
    <w:rsid w:val="006A4723"/>
    <w:rsid w:val="006F6A65"/>
    <w:rsid w:val="00740B44"/>
    <w:rsid w:val="0076654A"/>
    <w:rsid w:val="007B2FAC"/>
    <w:rsid w:val="008232CD"/>
    <w:rsid w:val="009F572B"/>
    <w:rsid w:val="00AB435D"/>
    <w:rsid w:val="00BB7FFA"/>
    <w:rsid w:val="00CA1946"/>
    <w:rsid w:val="00D81460"/>
    <w:rsid w:val="00E10167"/>
    <w:rsid w:val="00F00064"/>
    <w:rsid w:val="00F6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1517F-6B06-4212-AE15-2CCB6D7D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0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90F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90F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90F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3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D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3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唐琼</dc:creator>
  <cp:keywords/>
  <dc:description/>
  <cp:lastModifiedBy>唐琼</cp:lastModifiedBy>
  <cp:revision>16</cp:revision>
  <dcterms:created xsi:type="dcterms:W3CDTF">2020-03-25T03:31:00Z</dcterms:created>
  <dcterms:modified xsi:type="dcterms:W3CDTF">2020-04-08T07:03:00Z</dcterms:modified>
</cp:coreProperties>
</file>